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hd w:fill="ffffff" w:val="clear"/>
        <w:spacing w:line="240" w:lineRule="auto"/>
        <w:ind w:left="0" w:firstLine="0"/>
        <w:jc w:val="center"/>
        <w:rPr>
          <w:b w:val="1"/>
          <w:sz w:val="32"/>
          <w:szCs w:val="32"/>
        </w:rPr>
      </w:pPr>
      <w:bookmarkStart w:colFirst="0" w:colLast="0" w:name="_2rxpaa3pemyu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Политика в отношении обработки персональных данных ИП Смирнова Виктория Андреевна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Настоящая политика конфиденциальности (политика обработки персональных данных)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Студии растяжки “Культура Шпагата” в лице ИП Смирнова Виктория Андреевна ОГРНИП 321784700382514 ИНН 780527227906 (далее – Оператор).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https://kultura-shpagata.ru/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Основные понятия, используемые в Политике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https://kultura-shpagata.ru/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 https://kultura-shpagata.ru/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2.9. Пользователь – любой посетитель веб-сайта https://kultura-shpagata.ru/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Оператор может обрабатывать следующие персональные данные Пользователя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Фамилия, имя, отчество, номер контактного телефона, пол, дата рождения, фотография, адрес электронной почты, город и район проживания, адрес личной интернет-страницы (аккаунт) в социальных сетях, или прочие Персональные данные;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3.5. 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других).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3.6. Вышеперечисленные данные далее по тексту Политики объединены общим понятием Персональные данные.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Цели обработки персональных данных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Цель обработки персональных данных Пользователя — информирование Пользователя посредством отправки электронных писем или звонков; запись Пользователя на занятия у Оператора; оказание услуг по проведению занятий Оператором; предоставление доступа Пользователю к сервисам, информации и/или материалам, содержащимся на веб-сайте; оказание Пользователю информационно-консультационных услуг.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Del="00000000" w:rsidR="00000000" w:rsidRPr="00000000">
        <w:rPr>
          <w:rFonts w:ascii="Times New Roman" w:cs="Times New Roman" w:eastAsia="Times New Roman" w:hAnsi="Times New Roman"/>
          <w:color w:val="323555"/>
          <w:sz w:val="28"/>
          <w:szCs w:val="28"/>
          <w:highlight w:val="white"/>
          <w:rtl w:val="0"/>
        </w:rPr>
        <w:t xml:space="preserve">info@kultura-shpagata.ru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с пометкой «Отказ от уведомлений о новых продуктах и услугах и специальных предложениях».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Правовые основания обработки персональных данных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сайтеhttps://kultura-shpagata.ru/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Порядок сбора, хранения, передачи и других видов обработки персональных данных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info@kultura-shpagata.ru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23555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пометкой «Актуализация персональных данных».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Del="00000000" w:rsidR="00000000" w:rsidRPr="00000000">
        <w:rPr>
          <w:rFonts w:ascii="Times New Roman" w:cs="Times New Roman" w:eastAsia="Times New Roman" w:hAnsi="Times New Roman"/>
          <w:color w:val="323555"/>
          <w:sz w:val="28"/>
          <w:szCs w:val="28"/>
          <w:highlight w:val="white"/>
          <w:rtl w:val="0"/>
        </w:rPr>
        <w:t xml:space="preserve">info@kultura-shpagata.ru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с пометкой «Отзыв согласия на обработку персональных данных».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Трансграничная передача персональных данных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Заключительные положения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Del="00000000" w:rsidR="00000000" w:rsidRPr="00000000">
        <w:rPr>
          <w:rFonts w:ascii="Times New Roman" w:cs="Times New Roman" w:eastAsia="Times New Roman" w:hAnsi="Times New Roman"/>
          <w:color w:val="323555"/>
          <w:sz w:val="28"/>
          <w:szCs w:val="28"/>
          <w:highlight w:val="white"/>
          <w:rtl w:val="0"/>
        </w:rPr>
        <w:t xml:space="preserve">info@kultura-shpagata.ru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8.3. Актуальная версия Политики в свободном доступе расположена в сети Интернет по адресу https://kultura-shpagata.ru/</w:t>
      </w:r>
    </w:p>
    <w:p w:rsidR="00000000" w:rsidDel="00000000" w:rsidP="00000000" w:rsidRDefault="00000000" w:rsidRPr="00000000" w14:paraId="0000002C">
      <w:pPr>
        <w:spacing w:line="240" w:lineRule="auto"/>
        <w:ind w:firstLine="708.6614173228347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ultura-shpagat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